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71279A" w14:textId="696BEF0C" w:rsidR="00941050" w:rsidRPr="00D857C1" w:rsidRDefault="00A72991">
      <w:pPr>
        <w:pBdr>
          <w:bottom w:val="single" w:sz="6" w:space="1" w:color="auto"/>
        </w:pBdr>
        <w:rPr>
          <w:b/>
          <w:sz w:val="28"/>
          <w:lang w:val="en-US"/>
        </w:rPr>
      </w:pPr>
      <w:r w:rsidRPr="00D857C1">
        <w:rPr>
          <w:b/>
          <w:sz w:val="28"/>
          <w:lang w:val="en-US"/>
        </w:rPr>
        <w:t>CERF Fellow Report</w:t>
      </w:r>
      <w:r w:rsidR="005B6355" w:rsidRPr="00D857C1">
        <w:rPr>
          <w:b/>
          <w:sz w:val="28"/>
          <w:lang w:val="en-US"/>
        </w:rPr>
        <w:t xml:space="preserve"> – Project</w:t>
      </w:r>
      <w:r w:rsidR="00C81E37" w:rsidRPr="00D857C1">
        <w:rPr>
          <w:b/>
          <w:sz w:val="28"/>
          <w:lang w:val="en-US"/>
        </w:rPr>
        <w:t>s</w:t>
      </w:r>
      <w:r w:rsidR="005B6355" w:rsidRPr="00D857C1">
        <w:rPr>
          <w:b/>
          <w:sz w:val="28"/>
          <w:lang w:val="en-US"/>
        </w:rPr>
        <w:t xml:space="preserve"> Update</w:t>
      </w:r>
      <w:r w:rsidRPr="00D857C1">
        <w:rPr>
          <w:b/>
          <w:sz w:val="28"/>
          <w:lang w:val="en-US"/>
        </w:rPr>
        <w:t xml:space="preserve"> – Oğuzhan Karakaş</w:t>
      </w:r>
    </w:p>
    <w:p w14:paraId="16CF3054" w14:textId="319AD37E" w:rsidR="00A72991" w:rsidRPr="005B6355" w:rsidRDefault="00A72991">
      <w:pPr>
        <w:rPr>
          <w:lang w:val="en-US"/>
        </w:rPr>
      </w:pPr>
    </w:p>
    <w:p w14:paraId="6AA2D614" w14:textId="42CD8C2F" w:rsidR="00A72991" w:rsidRPr="00D857C1" w:rsidRDefault="00A72991" w:rsidP="00F94341">
      <w:pPr>
        <w:pStyle w:val="ListParagraph"/>
        <w:numPr>
          <w:ilvl w:val="0"/>
          <w:numId w:val="1"/>
        </w:numPr>
        <w:ind w:left="426" w:hanging="426"/>
        <w:rPr>
          <w:sz w:val="26"/>
          <w:szCs w:val="26"/>
          <w:lang w:val="en-US"/>
        </w:rPr>
      </w:pPr>
      <w:r w:rsidRPr="00D857C1">
        <w:rPr>
          <w:b/>
          <w:sz w:val="26"/>
          <w:szCs w:val="26"/>
          <w:lang w:val="en-US"/>
        </w:rPr>
        <w:t xml:space="preserve">Curb your Enthusiasm: Competition </w:t>
      </w:r>
      <w:r w:rsidR="00C81E37" w:rsidRPr="00D857C1">
        <w:rPr>
          <w:b/>
          <w:sz w:val="26"/>
          <w:szCs w:val="26"/>
          <w:lang w:val="en-US"/>
        </w:rPr>
        <w:t>and</w:t>
      </w:r>
      <w:r w:rsidRPr="00D857C1">
        <w:rPr>
          <w:b/>
          <w:sz w:val="26"/>
          <w:szCs w:val="26"/>
          <w:lang w:val="en-US"/>
        </w:rPr>
        <w:t xml:space="preserve"> Voting Premium </w:t>
      </w:r>
    </w:p>
    <w:p w14:paraId="7F6BA1DB" w14:textId="4E49A077" w:rsidR="00A72991" w:rsidRPr="00D857C1" w:rsidRDefault="00A72991" w:rsidP="00F94341">
      <w:pPr>
        <w:pStyle w:val="ListParagraph"/>
        <w:ind w:left="426"/>
        <w:rPr>
          <w:sz w:val="26"/>
          <w:szCs w:val="26"/>
          <w:lang w:val="en-US"/>
        </w:rPr>
      </w:pPr>
      <w:r w:rsidRPr="00D857C1">
        <w:rPr>
          <w:sz w:val="26"/>
          <w:szCs w:val="26"/>
          <w:lang w:val="en-US"/>
        </w:rPr>
        <w:t xml:space="preserve">(with Cem Demiroğlu, Cansu İskenderoğlu, </w:t>
      </w:r>
      <w:r w:rsidR="00C81E37" w:rsidRPr="00D857C1">
        <w:rPr>
          <w:sz w:val="26"/>
          <w:szCs w:val="26"/>
          <w:lang w:val="en-US"/>
        </w:rPr>
        <w:t xml:space="preserve">and </w:t>
      </w:r>
      <w:r w:rsidRPr="00D857C1">
        <w:rPr>
          <w:sz w:val="26"/>
          <w:szCs w:val="26"/>
          <w:lang w:val="en-US"/>
        </w:rPr>
        <w:t>Mahdi Mohseni)</w:t>
      </w:r>
    </w:p>
    <w:p w14:paraId="58574A90" w14:textId="77777777" w:rsidR="00C81E37" w:rsidRDefault="00C81E37" w:rsidP="00C81E37">
      <w:pPr>
        <w:jc w:val="both"/>
        <w:rPr>
          <w:b/>
          <w:lang w:val="en-US"/>
        </w:rPr>
      </w:pPr>
    </w:p>
    <w:p w14:paraId="6D0C2258" w14:textId="30F66BF8" w:rsidR="00C81E37" w:rsidRDefault="00C81E37" w:rsidP="00C81E37">
      <w:pPr>
        <w:ind w:left="360"/>
        <w:jc w:val="both"/>
        <w:rPr>
          <w:lang w:val="en-US"/>
        </w:rPr>
      </w:pPr>
      <w:r w:rsidRPr="00C81E37">
        <w:rPr>
          <w:b/>
          <w:lang w:val="en-US"/>
        </w:rPr>
        <w:t>Abstract:</w:t>
      </w:r>
      <w:r w:rsidRPr="00C81E37">
        <w:rPr>
          <w:lang w:val="en-US"/>
        </w:rPr>
        <w:t xml:space="preserve"> </w:t>
      </w:r>
      <w:r w:rsidR="00F13E4A" w:rsidRPr="00F13E4A">
        <w:rPr>
          <w:lang w:val="en-US"/>
        </w:rPr>
        <w:t>We examine the impact of product market competition on the market value of shareholder voting rights (i.e., voting premium) for the US public firms. We estimate voting premium using a new technique exploiting option prices. Voting premium reflects private benefits consumption and associated managerial inefficiencies. Exploiting exogenous shocks to competition from quasi-natural experiments and controlling for firm-fixed effects, we find that competition decreases the voting premium. The negative effect of competition on the voting premium is more pronounced for smaller firms in high import penetration industries. Overall, our results suggest that product market competition can help in curbing managerial slack.</w:t>
      </w:r>
    </w:p>
    <w:p w14:paraId="1672C116" w14:textId="77777777" w:rsidR="00C81E37" w:rsidRPr="00C81E37" w:rsidRDefault="00C81E37" w:rsidP="00C81E37">
      <w:pPr>
        <w:ind w:left="360"/>
        <w:jc w:val="both"/>
        <w:rPr>
          <w:b/>
          <w:lang w:val="en-US"/>
        </w:rPr>
      </w:pPr>
    </w:p>
    <w:p w14:paraId="6897FC22" w14:textId="54A374FC" w:rsidR="00A72991" w:rsidRDefault="00A72991" w:rsidP="00F94341">
      <w:pPr>
        <w:pStyle w:val="ListParagraph"/>
        <w:numPr>
          <w:ilvl w:val="0"/>
          <w:numId w:val="2"/>
        </w:numPr>
        <w:jc w:val="both"/>
        <w:rPr>
          <w:lang w:val="en-US"/>
        </w:rPr>
      </w:pPr>
      <w:r w:rsidRPr="00C81E37">
        <w:rPr>
          <w:lang w:val="en-US"/>
        </w:rPr>
        <w:t xml:space="preserve">I presented the </w:t>
      </w:r>
      <w:r w:rsidR="005B6355" w:rsidRPr="00C81E37">
        <w:rPr>
          <w:lang w:val="en-US"/>
        </w:rPr>
        <w:t xml:space="preserve">first </w:t>
      </w:r>
      <w:r w:rsidRPr="00C81E37">
        <w:rPr>
          <w:lang w:val="en-US"/>
        </w:rPr>
        <w:t xml:space="preserve">results of my </w:t>
      </w:r>
      <w:r w:rsidR="00F94341" w:rsidRPr="00C81E37">
        <w:rPr>
          <w:lang w:val="en-US"/>
        </w:rPr>
        <w:t xml:space="preserve">project with </w:t>
      </w:r>
      <w:r w:rsidRPr="00C81E37">
        <w:rPr>
          <w:lang w:val="en-US"/>
        </w:rPr>
        <w:t>rese</w:t>
      </w:r>
      <w:r w:rsidR="005B6355" w:rsidRPr="00C81E37">
        <w:rPr>
          <w:lang w:val="en-US"/>
        </w:rPr>
        <w:t xml:space="preserve">arch </w:t>
      </w:r>
      <w:r w:rsidR="00F94341" w:rsidRPr="00C81E37">
        <w:rPr>
          <w:lang w:val="en-US"/>
        </w:rPr>
        <w:t xml:space="preserve">title </w:t>
      </w:r>
      <w:r w:rsidR="00C81E37" w:rsidRPr="00C81E37">
        <w:rPr>
          <w:lang w:val="en-US"/>
        </w:rPr>
        <w:t xml:space="preserve">of </w:t>
      </w:r>
      <w:r w:rsidR="00F94341" w:rsidRPr="00C81E37">
        <w:rPr>
          <w:lang w:val="en-US"/>
        </w:rPr>
        <w:t xml:space="preserve">“Competition and the Value of Voting Rights” at </w:t>
      </w:r>
      <w:r w:rsidR="00C81E37" w:rsidRPr="00C81E37">
        <w:rPr>
          <w:lang w:val="en-US"/>
        </w:rPr>
        <w:t xml:space="preserve">the </w:t>
      </w:r>
      <w:r w:rsidR="00F94341" w:rsidRPr="00C81E37">
        <w:rPr>
          <w:lang w:val="en-US"/>
        </w:rPr>
        <w:t xml:space="preserve">CERF/Cambridge Seminar </w:t>
      </w:r>
      <w:r w:rsidR="001A086D">
        <w:rPr>
          <w:lang w:val="en-US"/>
        </w:rPr>
        <w:t xml:space="preserve">in Cambridge, UK </w:t>
      </w:r>
      <w:r w:rsidR="00F94341" w:rsidRPr="00C81E37">
        <w:rPr>
          <w:lang w:val="en-US"/>
        </w:rPr>
        <w:t>on November 8</w:t>
      </w:r>
      <w:r w:rsidR="00F94341" w:rsidRPr="00C81E37">
        <w:rPr>
          <w:vertAlign w:val="superscript"/>
          <w:lang w:val="en-US"/>
        </w:rPr>
        <w:t>th</w:t>
      </w:r>
      <w:r w:rsidR="00F94341" w:rsidRPr="00C81E37">
        <w:rPr>
          <w:lang w:val="en-US"/>
        </w:rPr>
        <w:t>, 2018</w:t>
      </w:r>
      <w:r w:rsidR="00B00939">
        <w:rPr>
          <w:lang w:val="en-US"/>
        </w:rPr>
        <w:t xml:space="preserve">, </w:t>
      </w:r>
      <w:r w:rsidR="00B00939" w:rsidRPr="00C81E37">
        <w:rPr>
          <w:lang w:val="en-US"/>
        </w:rPr>
        <w:t>with the presentation title of “Curb your Enthusiasm: Competition and Voting Premium</w:t>
      </w:r>
      <w:r w:rsidR="00B00939">
        <w:rPr>
          <w:lang w:val="en-US"/>
        </w:rPr>
        <w:t>.”</w:t>
      </w:r>
    </w:p>
    <w:p w14:paraId="7A3EC0F8" w14:textId="77777777" w:rsidR="001A086D" w:rsidRPr="00C81E37" w:rsidRDefault="001A086D" w:rsidP="001A086D">
      <w:pPr>
        <w:pStyle w:val="ListParagraph"/>
        <w:jc w:val="both"/>
        <w:rPr>
          <w:lang w:val="en-US"/>
        </w:rPr>
      </w:pPr>
    </w:p>
    <w:p w14:paraId="36D18BC8" w14:textId="5D6F8F73" w:rsidR="00F94341" w:rsidRPr="00F94341" w:rsidRDefault="00F94341" w:rsidP="00F94341">
      <w:pPr>
        <w:pStyle w:val="ListParagraph"/>
        <w:numPr>
          <w:ilvl w:val="0"/>
          <w:numId w:val="2"/>
        </w:numPr>
        <w:jc w:val="both"/>
        <w:rPr>
          <w:lang w:val="en-US"/>
        </w:rPr>
      </w:pPr>
      <w:r>
        <w:rPr>
          <w:lang w:val="en-US"/>
        </w:rPr>
        <w:t xml:space="preserve">My co-authors and I are </w:t>
      </w:r>
      <w:r w:rsidR="00C81E37">
        <w:rPr>
          <w:lang w:val="en-US"/>
        </w:rPr>
        <w:t xml:space="preserve">working on </w:t>
      </w:r>
      <w:r w:rsidR="001A086D">
        <w:rPr>
          <w:lang w:val="en-US"/>
        </w:rPr>
        <w:t>further</w:t>
      </w:r>
      <w:r w:rsidR="00C81E37">
        <w:rPr>
          <w:lang w:val="en-US"/>
        </w:rPr>
        <w:t xml:space="preserve"> analyses and the first draft of the working paper.</w:t>
      </w:r>
    </w:p>
    <w:p w14:paraId="23D31C31" w14:textId="77777777" w:rsidR="001A086D" w:rsidRDefault="001A086D" w:rsidP="00A72991">
      <w:pPr>
        <w:pStyle w:val="ListParagraph"/>
        <w:rPr>
          <w:lang w:val="en-US"/>
        </w:rPr>
      </w:pPr>
    </w:p>
    <w:p w14:paraId="2FE1F1C2" w14:textId="77777777" w:rsidR="00C81E37" w:rsidRPr="005B6355" w:rsidRDefault="00C81E37" w:rsidP="00A72991">
      <w:pPr>
        <w:pStyle w:val="ListParagraph"/>
        <w:rPr>
          <w:lang w:val="en-US"/>
        </w:rPr>
      </w:pPr>
    </w:p>
    <w:p w14:paraId="51C84EF9" w14:textId="6F4DC198" w:rsidR="00A72991" w:rsidRPr="00D857C1" w:rsidRDefault="00C81E37" w:rsidP="00C81E37">
      <w:pPr>
        <w:pStyle w:val="ListParagraph"/>
        <w:numPr>
          <w:ilvl w:val="0"/>
          <w:numId w:val="1"/>
        </w:numPr>
        <w:ind w:left="426" w:hanging="426"/>
        <w:rPr>
          <w:sz w:val="26"/>
          <w:szCs w:val="26"/>
          <w:lang w:val="en-US"/>
        </w:rPr>
      </w:pPr>
      <w:r w:rsidRPr="00D857C1">
        <w:rPr>
          <w:b/>
          <w:sz w:val="26"/>
          <w:szCs w:val="26"/>
          <w:lang w:val="en-US"/>
        </w:rPr>
        <w:t>Phantom of the Opera: ETF</w:t>
      </w:r>
      <w:r w:rsidR="004F3EBC">
        <w:rPr>
          <w:b/>
          <w:sz w:val="26"/>
          <w:szCs w:val="26"/>
          <w:lang w:val="en-US"/>
        </w:rPr>
        <w:t>s</w:t>
      </w:r>
      <w:r w:rsidR="00F13E4A">
        <w:rPr>
          <w:b/>
          <w:sz w:val="26"/>
          <w:szCs w:val="26"/>
          <w:lang w:val="en-US"/>
        </w:rPr>
        <w:t xml:space="preserve"> </w:t>
      </w:r>
      <w:r w:rsidRPr="00D857C1">
        <w:rPr>
          <w:b/>
          <w:sz w:val="26"/>
          <w:szCs w:val="26"/>
          <w:lang w:val="en-US"/>
        </w:rPr>
        <w:t>and Shareholder Voting</w:t>
      </w:r>
      <w:r w:rsidRPr="00D857C1">
        <w:rPr>
          <w:sz w:val="26"/>
          <w:szCs w:val="26"/>
          <w:lang w:val="en-US"/>
        </w:rPr>
        <w:br/>
        <w:t>(with Richard Evans, Rabih Moussawi, and Michael Young)</w:t>
      </w:r>
    </w:p>
    <w:p w14:paraId="4CE15A12" w14:textId="5E1A52DF" w:rsidR="00C81E37" w:rsidRDefault="00C81E37" w:rsidP="00C81E37">
      <w:pPr>
        <w:pStyle w:val="ListParagraph"/>
        <w:ind w:left="426"/>
        <w:rPr>
          <w:b/>
          <w:lang w:val="en-US"/>
        </w:rPr>
      </w:pPr>
    </w:p>
    <w:p w14:paraId="32EA2A5A" w14:textId="45CA9C0E" w:rsidR="00C81E37" w:rsidRDefault="00C81E37" w:rsidP="00F13E4A">
      <w:pPr>
        <w:pStyle w:val="ListParagraph"/>
        <w:ind w:left="426"/>
        <w:jc w:val="both"/>
        <w:rPr>
          <w:lang w:val="en-US"/>
        </w:rPr>
      </w:pPr>
      <w:r w:rsidRPr="00C81E37">
        <w:rPr>
          <w:b/>
          <w:lang w:val="en-US"/>
        </w:rPr>
        <w:t>Abstract:</w:t>
      </w:r>
      <w:r w:rsidRPr="00C81E37">
        <w:rPr>
          <w:lang w:val="en-US"/>
        </w:rPr>
        <w:t xml:space="preserve"> </w:t>
      </w:r>
      <w:r w:rsidR="00F13E4A" w:rsidRPr="00F13E4A">
        <w:rPr>
          <w:lang w:val="en-US"/>
        </w:rPr>
        <w:t>The short-selling of exchange-traded funds (ETFs) creates “phantom” ETF</w:t>
      </w:r>
      <w:r w:rsidR="00F13E4A">
        <w:rPr>
          <w:lang w:val="en-US"/>
        </w:rPr>
        <w:t xml:space="preserve"> </w:t>
      </w:r>
      <w:r w:rsidR="00F13E4A" w:rsidRPr="00F13E4A">
        <w:rPr>
          <w:lang w:val="en-US"/>
        </w:rPr>
        <w:t>shares, trading at ETF</w:t>
      </w:r>
      <w:r w:rsidR="00F13E4A">
        <w:rPr>
          <w:lang w:val="en-US"/>
        </w:rPr>
        <w:t xml:space="preserve"> </w:t>
      </w:r>
      <w:r w:rsidR="00F13E4A" w:rsidRPr="00F13E4A">
        <w:rPr>
          <w:lang w:val="en-US"/>
        </w:rPr>
        <w:t>market prices, with cash flows rights but no associated voting rights. Unlike regular ETF shares</w:t>
      </w:r>
      <w:r w:rsidR="00F13E4A">
        <w:rPr>
          <w:lang w:val="en-US"/>
        </w:rPr>
        <w:t xml:space="preserve"> </w:t>
      </w:r>
      <w:r w:rsidR="00F13E4A" w:rsidRPr="00F13E4A">
        <w:rPr>
          <w:lang w:val="en-US"/>
        </w:rPr>
        <w:t>backed by the underlying securities of the ETF and voted as directed by the sponsor, phantom ETF</w:t>
      </w:r>
      <w:r w:rsidR="00F13E4A">
        <w:rPr>
          <w:lang w:val="en-US"/>
        </w:rPr>
        <w:t xml:space="preserve"> </w:t>
      </w:r>
      <w:r w:rsidR="00F13E4A" w:rsidRPr="00F13E4A">
        <w:rPr>
          <w:lang w:val="en-US"/>
        </w:rPr>
        <w:t>shares are backed by collateral that is not voted. Introducing a novel measure of phantom shares</w:t>
      </w:r>
      <w:r w:rsidR="00F13E4A">
        <w:rPr>
          <w:lang w:val="en-US"/>
        </w:rPr>
        <w:t xml:space="preserve"> </w:t>
      </w:r>
      <w:r w:rsidR="00F13E4A" w:rsidRPr="00F13E4A">
        <w:rPr>
          <w:lang w:val="en-US"/>
        </w:rPr>
        <w:t>both of the ETF and corresponding underlying securities, we find that increases in phantom shares</w:t>
      </w:r>
      <w:r w:rsidR="00F13E4A">
        <w:rPr>
          <w:lang w:val="en-US"/>
        </w:rPr>
        <w:t xml:space="preserve"> </w:t>
      </w:r>
      <w:r w:rsidR="00F13E4A" w:rsidRPr="00F13E4A">
        <w:rPr>
          <w:lang w:val="en-US"/>
        </w:rPr>
        <w:t>are associated with decreases in number of proxy votes cast (for and against), and increases in</w:t>
      </w:r>
      <w:r w:rsidR="00F13E4A">
        <w:rPr>
          <w:lang w:val="en-US"/>
        </w:rPr>
        <w:t xml:space="preserve"> </w:t>
      </w:r>
      <w:r w:rsidR="00F13E4A" w:rsidRPr="00F13E4A">
        <w:rPr>
          <w:lang w:val="en-US"/>
        </w:rPr>
        <w:t>broker non-votes, the vote premium, and value-reducing acquisitions.</w:t>
      </w:r>
    </w:p>
    <w:p w14:paraId="606ED046" w14:textId="77777777" w:rsidR="00C81E37" w:rsidRDefault="00C81E37" w:rsidP="00C81E37">
      <w:pPr>
        <w:pStyle w:val="ListParagraph"/>
        <w:ind w:left="426"/>
        <w:rPr>
          <w:b/>
          <w:lang w:val="en-US"/>
        </w:rPr>
      </w:pPr>
    </w:p>
    <w:p w14:paraId="22AB4CBD" w14:textId="0C83C125" w:rsidR="00C81E37" w:rsidRDefault="00C81E37" w:rsidP="00C81E37">
      <w:pPr>
        <w:pStyle w:val="ListParagraph"/>
        <w:numPr>
          <w:ilvl w:val="0"/>
          <w:numId w:val="2"/>
        </w:numPr>
        <w:jc w:val="both"/>
        <w:rPr>
          <w:lang w:val="en-US"/>
        </w:rPr>
      </w:pPr>
      <w:r>
        <w:rPr>
          <w:lang w:val="en-US"/>
        </w:rPr>
        <w:t xml:space="preserve">At the </w:t>
      </w:r>
      <w:r w:rsidRPr="00C81E37">
        <w:rPr>
          <w:lang w:val="en-US"/>
        </w:rPr>
        <w:t xml:space="preserve">CERF/Cambridge Seminar </w:t>
      </w:r>
      <w:r w:rsidR="001A086D">
        <w:rPr>
          <w:lang w:val="en-US"/>
        </w:rPr>
        <w:t xml:space="preserve">in Cambridge, UK </w:t>
      </w:r>
      <w:r w:rsidRPr="00C81E37">
        <w:rPr>
          <w:lang w:val="en-US"/>
        </w:rPr>
        <w:t>on November 8th, 2018</w:t>
      </w:r>
      <w:r>
        <w:rPr>
          <w:lang w:val="en-US"/>
        </w:rPr>
        <w:t>, I also presented the first results of my project with title of “Phantom of the Opera: ETFs and Shareholder Voting.</w:t>
      </w:r>
      <w:r w:rsidR="001A086D">
        <w:rPr>
          <w:lang w:val="en-US"/>
        </w:rPr>
        <w:t>”</w:t>
      </w:r>
    </w:p>
    <w:p w14:paraId="230B2304" w14:textId="77777777" w:rsidR="001A086D" w:rsidRDefault="001A086D" w:rsidP="001A086D">
      <w:pPr>
        <w:pStyle w:val="ListParagraph"/>
        <w:jc w:val="both"/>
        <w:rPr>
          <w:lang w:val="en-US"/>
        </w:rPr>
      </w:pPr>
    </w:p>
    <w:p w14:paraId="66CF35D7" w14:textId="7FA61F49" w:rsidR="00C81E37" w:rsidRDefault="00C81E37" w:rsidP="00C81E37">
      <w:pPr>
        <w:pStyle w:val="ListParagraph"/>
        <w:numPr>
          <w:ilvl w:val="0"/>
          <w:numId w:val="2"/>
        </w:numPr>
        <w:jc w:val="both"/>
        <w:rPr>
          <w:lang w:val="en-US"/>
        </w:rPr>
      </w:pPr>
      <w:r>
        <w:rPr>
          <w:lang w:val="en-US"/>
        </w:rPr>
        <w:t xml:space="preserve">My co-authors and I have produced a working paper, which can be accessed at the following link: </w:t>
      </w:r>
    </w:p>
    <w:p w14:paraId="6D0B3727" w14:textId="7C175878" w:rsidR="004F3EBC" w:rsidRPr="004F3EBC" w:rsidRDefault="004025A4" w:rsidP="00C81E37">
      <w:pPr>
        <w:pStyle w:val="ListParagraph"/>
        <w:numPr>
          <w:ilvl w:val="1"/>
          <w:numId w:val="2"/>
        </w:numPr>
        <w:jc w:val="both"/>
        <w:rPr>
          <w:lang w:val="en-US"/>
        </w:rPr>
      </w:pPr>
      <w:hyperlink r:id="rId7" w:history="1">
        <w:r w:rsidR="004F3EBC" w:rsidRPr="004E27B2">
          <w:rPr>
            <w:rStyle w:val="Hyperlink"/>
          </w:rPr>
          <w:t>https://ssrn.com/abstract=3345799</w:t>
        </w:r>
      </w:hyperlink>
    </w:p>
    <w:p w14:paraId="31ED55C2" w14:textId="6E52797A" w:rsidR="00C81E37" w:rsidRDefault="00C81E37" w:rsidP="004F3EBC">
      <w:pPr>
        <w:pStyle w:val="ListParagraph"/>
        <w:ind w:left="1440"/>
        <w:jc w:val="both"/>
        <w:rPr>
          <w:lang w:val="en-US"/>
        </w:rPr>
      </w:pPr>
      <w:r>
        <w:rPr>
          <w:lang w:val="en-US"/>
        </w:rPr>
        <w:t xml:space="preserve"> </w:t>
      </w:r>
    </w:p>
    <w:p w14:paraId="56139DDE" w14:textId="6CC5EBCF" w:rsidR="009F20E0" w:rsidRDefault="009F20E0" w:rsidP="00C81E37">
      <w:pPr>
        <w:pStyle w:val="ListParagraph"/>
        <w:numPr>
          <w:ilvl w:val="0"/>
          <w:numId w:val="2"/>
        </w:numPr>
        <w:jc w:val="both"/>
        <w:rPr>
          <w:lang w:val="en-US"/>
        </w:rPr>
      </w:pPr>
      <w:r>
        <w:rPr>
          <w:lang w:val="en-US"/>
        </w:rPr>
        <w:t xml:space="preserve">This paper has been the </w:t>
      </w:r>
      <w:r w:rsidRPr="009F20E0">
        <w:rPr>
          <w:lang w:val="en-US"/>
        </w:rPr>
        <w:t xml:space="preserve">co-winner of the </w:t>
      </w:r>
      <w:hyperlink r:id="rId8" w:history="1">
        <w:r w:rsidRPr="009F20E0">
          <w:rPr>
            <w:rStyle w:val="Hyperlink"/>
            <w:lang w:val="en-US"/>
          </w:rPr>
          <w:t>4Nations Cup</w:t>
        </w:r>
      </w:hyperlink>
      <w:r>
        <w:rPr>
          <w:lang w:val="en-US"/>
        </w:rPr>
        <w:t xml:space="preserve">, </w:t>
      </w:r>
      <w:r w:rsidRPr="009F20E0">
        <w:rPr>
          <w:lang w:val="en-US"/>
        </w:rPr>
        <w:t xml:space="preserve">a contest for financial economics held </w:t>
      </w:r>
      <w:r w:rsidR="008E1B86">
        <w:rPr>
          <w:lang w:val="en-US"/>
        </w:rPr>
        <w:t>in May 2019</w:t>
      </w:r>
      <w:r w:rsidRPr="009F20E0">
        <w:rPr>
          <w:lang w:val="en-US"/>
        </w:rPr>
        <w:t xml:space="preserve"> at the HEC Paris Le Château.</w:t>
      </w:r>
    </w:p>
    <w:p w14:paraId="49658CF1" w14:textId="542B99E7" w:rsidR="009F20E0" w:rsidRDefault="009F20E0" w:rsidP="00C81E37">
      <w:pPr>
        <w:pStyle w:val="ListParagraph"/>
        <w:numPr>
          <w:ilvl w:val="0"/>
          <w:numId w:val="2"/>
        </w:numPr>
        <w:jc w:val="both"/>
        <w:rPr>
          <w:lang w:val="en-US"/>
        </w:rPr>
      </w:pPr>
      <w:r>
        <w:rPr>
          <w:lang w:val="en-US"/>
        </w:rPr>
        <w:lastRenderedPageBreak/>
        <w:t xml:space="preserve">This paper has been awarded </w:t>
      </w:r>
      <w:r w:rsidRPr="009F20E0">
        <w:rPr>
          <w:lang w:val="en-US"/>
        </w:rPr>
        <w:t>the Wharton Research Data Services</w:t>
      </w:r>
      <w:r w:rsidR="00A42136">
        <w:rPr>
          <w:lang w:val="en-US"/>
        </w:rPr>
        <w:t xml:space="preserve"> (WRDS).</w:t>
      </w:r>
      <w:r w:rsidRPr="009F20E0">
        <w:rPr>
          <w:lang w:val="en-US"/>
        </w:rPr>
        <w:t xml:space="preserve"> Best Conference Paper Award at the annual meeting of the European Financial Management Association</w:t>
      </w:r>
      <w:r>
        <w:rPr>
          <w:lang w:val="en-US"/>
        </w:rPr>
        <w:t xml:space="preserve"> (EFMA</w:t>
      </w:r>
      <w:r w:rsidR="00A42136">
        <w:rPr>
          <w:lang w:val="en-US"/>
        </w:rPr>
        <w:t>).</w:t>
      </w:r>
    </w:p>
    <w:p w14:paraId="08EE1DB4" w14:textId="77777777" w:rsidR="009F20E0" w:rsidRDefault="009F20E0" w:rsidP="009F20E0">
      <w:pPr>
        <w:pStyle w:val="ListParagraph"/>
        <w:jc w:val="both"/>
        <w:rPr>
          <w:lang w:val="en-US"/>
        </w:rPr>
      </w:pPr>
    </w:p>
    <w:p w14:paraId="7035C27E" w14:textId="499C36C6" w:rsidR="00C81E37" w:rsidRDefault="00C81E37" w:rsidP="00C81E37">
      <w:pPr>
        <w:pStyle w:val="ListParagraph"/>
        <w:numPr>
          <w:ilvl w:val="0"/>
          <w:numId w:val="2"/>
        </w:numPr>
        <w:jc w:val="both"/>
        <w:rPr>
          <w:lang w:val="en-US"/>
        </w:rPr>
      </w:pPr>
      <w:r>
        <w:rPr>
          <w:lang w:val="en-US"/>
        </w:rPr>
        <w:t xml:space="preserve">This paper has </w:t>
      </w:r>
      <w:r w:rsidR="001A086D">
        <w:rPr>
          <w:lang w:val="en-US"/>
        </w:rPr>
        <w:t xml:space="preserve">also </w:t>
      </w:r>
      <w:r>
        <w:rPr>
          <w:lang w:val="en-US"/>
        </w:rPr>
        <w:t>been presented at:</w:t>
      </w:r>
    </w:p>
    <w:p w14:paraId="41D41594" w14:textId="77777777" w:rsidR="004F3EBC" w:rsidRDefault="004F3EBC" w:rsidP="004F3EBC">
      <w:pPr>
        <w:pStyle w:val="ListParagraph"/>
        <w:numPr>
          <w:ilvl w:val="1"/>
          <w:numId w:val="2"/>
        </w:numPr>
        <w:jc w:val="both"/>
        <w:rPr>
          <w:lang w:val="en-US"/>
        </w:rPr>
      </w:pPr>
      <w:r w:rsidRPr="004F3EBC">
        <w:rPr>
          <w:lang w:val="en-US"/>
        </w:rPr>
        <w:t>Boston College, Cambridge University, ESCP</w:t>
      </w:r>
      <w:r>
        <w:rPr>
          <w:lang w:val="en-US"/>
        </w:rPr>
        <w:t xml:space="preserve"> </w:t>
      </w:r>
      <w:r w:rsidRPr="004F3EBC">
        <w:rPr>
          <w:lang w:val="en-US"/>
        </w:rPr>
        <w:t xml:space="preserve">Europe, Lehigh University, Paris Dauphine University, University of Alabama, and University of Virginia. </w:t>
      </w:r>
    </w:p>
    <w:p w14:paraId="5DE9EE3C" w14:textId="2A359740" w:rsidR="004F3EBC" w:rsidRPr="004F3EBC" w:rsidRDefault="004F3EBC" w:rsidP="004F3EBC">
      <w:pPr>
        <w:pStyle w:val="ListParagraph"/>
        <w:numPr>
          <w:ilvl w:val="1"/>
          <w:numId w:val="2"/>
        </w:numPr>
        <w:jc w:val="both"/>
        <w:rPr>
          <w:lang w:val="en-US"/>
        </w:rPr>
      </w:pPr>
      <w:r>
        <w:rPr>
          <w:lang w:val="en-US"/>
        </w:rPr>
        <w:t>T</w:t>
      </w:r>
      <w:r w:rsidRPr="004F3EBC">
        <w:rPr>
          <w:lang w:val="en-US"/>
        </w:rPr>
        <w:t xml:space="preserve">he 4nations cup at HEC Paris, </w:t>
      </w:r>
      <w:r>
        <w:rPr>
          <w:lang w:val="en-US"/>
        </w:rPr>
        <w:t xml:space="preserve">EFA Meetings in Lisbon, EFMA </w:t>
      </w:r>
      <w:r w:rsidRPr="004F3EBC">
        <w:rPr>
          <w:lang w:val="en-US"/>
        </w:rPr>
        <w:t>Annual Meeting</w:t>
      </w:r>
      <w:r>
        <w:rPr>
          <w:lang w:val="en-US"/>
        </w:rPr>
        <w:t>s</w:t>
      </w:r>
      <w:r w:rsidRPr="004F3EBC">
        <w:rPr>
          <w:lang w:val="en-US"/>
        </w:rPr>
        <w:t xml:space="preserve"> in São Miguel Island, CERF in the City Workshop in London, 27th Finance Forum in</w:t>
      </w:r>
      <w:r>
        <w:rPr>
          <w:lang w:val="en-US"/>
        </w:rPr>
        <w:t xml:space="preserve"> </w:t>
      </w:r>
      <w:r w:rsidRPr="004F3EBC">
        <w:rPr>
          <w:lang w:val="en-US"/>
        </w:rPr>
        <w:t>Madrid, and Summer Finance Workshop at University of Dayton</w:t>
      </w:r>
      <w:r w:rsidR="003D258F">
        <w:rPr>
          <w:lang w:val="en-US"/>
        </w:rPr>
        <w:t xml:space="preserve">, </w:t>
      </w:r>
      <w:r w:rsidR="003D258F" w:rsidRPr="003D258F">
        <w:rPr>
          <w:lang w:val="en-US"/>
        </w:rPr>
        <w:t>GRASFI 2nd Annual Conference in Oxford, London Quant Group Autumn 2019 Seminar in Cambridge, Cambridge-Lausanne Workshop, Workshop on Corporate Governance and Investor Activism at Stockholm School of Economics, Paris December Finance Meeting, JFI-Nova SBE Conference on Financial Intermediation and Corporate Finance, Paris Financial Management Conference, AFA Meetings in San Diego, CA, 12th Annual Hedge Fund Research Conference in Paris</w:t>
      </w:r>
      <w:r w:rsidR="003D258F">
        <w:rPr>
          <w:lang w:val="en-US"/>
        </w:rPr>
        <w:t xml:space="preserve">, </w:t>
      </w:r>
      <w:r w:rsidR="003D258F" w:rsidRPr="003D258F">
        <w:rPr>
          <w:lang w:val="en-US"/>
        </w:rPr>
        <w:t>International Macroeconomics and Finance Workshop (Leukerbad)</w:t>
      </w:r>
      <w:r>
        <w:rPr>
          <w:lang w:val="en-US"/>
        </w:rPr>
        <w:t>.</w:t>
      </w:r>
    </w:p>
    <w:p w14:paraId="4C93A346" w14:textId="77777777" w:rsidR="001A086D" w:rsidRDefault="001A086D" w:rsidP="001A086D">
      <w:pPr>
        <w:pStyle w:val="ListParagraph"/>
        <w:jc w:val="both"/>
        <w:rPr>
          <w:lang w:val="en-US"/>
        </w:rPr>
      </w:pPr>
    </w:p>
    <w:p w14:paraId="3A046EAC" w14:textId="45ECACA4" w:rsidR="001A086D" w:rsidRDefault="001A086D" w:rsidP="001A086D">
      <w:pPr>
        <w:pStyle w:val="ListParagraph"/>
        <w:numPr>
          <w:ilvl w:val="0"/>
          <w:numId w:val="2"/>
        </w:numPr>
        <w:jc w:val="both"/>
        <w:rPr>
          <w:lang w:val="en-US"/>
        </w:rPr>
      </w:pPr>
      <w:r>
        <w:rPr>
          <w:lang w:val="en-US"/>
        </w:rPr>
        <w:t xml:space="preserve">The paper has been scheduled to </w:t>
      </w:r>
      <w:r w:rsidR="0062348A">
        <w:rPr>
          <w:lang w:val="en-US"/>
        </w:rPr>
        <w:t xml:space="preserve">be </w:t>
      </w:r>
      <w:r>
        <w:rPr>
          <w:lang w:val="en-US"/>
        </w:rPr>
        <w:t>present</w:t>
      </w:r>
      <w:r w:rsidR="0062348A">
        <w:rPr>
          <w:lang w:val="en-US"/>
        </w:rPr>
        <w:t>ed</w:t>
      </w:r>
      <w:r>
        <w:rPr>
          <w:lang w:val="en-US"/>
        </w:rPr>
        <w:t xml:space="preserve"> at: </w:t>
      </w:r>
    </w:p>
    <w:p w14:paraId="693186A6" w14:textId="429F3514" w:rsidR="001A086D" w:rsidRPr="00C81E37" w:rsidRDefault="003D258F" w:rsidP="003D258F">
      <w:pPr>
        <w:pStyle w:val="ListParagraph"/>
        <w:numPr>
          <w:ilvl w:val="1"/>
          <w:numId w:val="2"/>
        </w:numPr>
        <w:jc w:val="both"/>
        <w:rPr>
          <w:lang w:val="en-US"/>
        </w:rPr>
      </w:pPr>
      <w:bookmarkStart w:id="0" w:name="_GoBack"/>
      <w:bookmarkEnd w:id="0"/>
      <w:r w:rsidRPr="003D258F">
        <w:rPr>
          <w:lang w:val="en-US"/>
        </w:rPr>
        <w:t>Annual Meeting of the Midwest Finance Association (Chicago, IL), 7th Annual Conference on Financial Market Regulation (Washington, DC)</w:t>
      </w:r>
    </w:p>
    <w:sectPr w:rsidR="001A086D" w:rsidRPr="00C81E37" w:rsidSect="00B719EC">
      <w:headerReference w:type="default" r:id="rId9"/>
      <w:footerReference w:type="default" r:id="rId10"/>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857867" w14:textId="77777777" w:rsidR="004025A4" w:rsidRDefault="004025A4" w:rsidP="00A72991">
      <w:r>
        <w:separator/>
      </w:r>
    </w:p>
  </w:endnote>
  <w:endnote w:type="continuationSeparator" w:id="0">
    <w:p w14:paraId="2FB973A1" w14:textId="77777777" w:rsidR="004025A4" w:rsidRDefault="004025A4" w:rsidP="00A72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483500" w14:textId="269A31C7" w:rsidR="0062348A" w:rsidRPr="0062348A" w:rsidRDefault="00A239BF" w:rsidP="00A239BF">
    <w:pPr>
      <w:pStyle w:val="Footer"/>
      <w:tabs>
        <w:tab w:val="clear" w:pos="4513"/>
        <w:tab w:val="clear" w:pos="9026"/>
        <w:tab w:val="center" w:pos="4510"/>
        <w:tab w:val="right" w:pos="9020"/>
      </w:tabs>
      <w:rPr>
        <w:color w:val="4472C4" w:themeColor="accent1"/>
        <w:sz w:val="21"/>
      </w:rPr>
    </w:pPr>
    <w:r>
      <w:rPr>
        <w:color w:val="4472C4" w:themeColor="accent1"/>
        <w:sz w:val="21"/>
      </w:rPr>
      <w:t>CERF Fellow Report</w:t>
    </w:r>
    <w:r>
      <w:rPr>
        <w:color w:val="4472C4" w:themeColor="accent1"/>
        <w:sz w:val="21"/>
      </w:rPr>
      <w:tab/>
    </w:r>
    <w:r w:rsidR="0062348A" w:rsidRPr="0062348A">
      <w:rPr>
        <w:color w:val="4472C4" w:themeColor="accent1"/>
        <w:sz w:val="21"/>
      </w:rPr>
      <w:t xml:space="preserve">Page </w:t>
    </w:r>
    <w:r w:rsidR="0062348A" w:rsidRPr="0062348A">
      <w:rPr>
        <w:color w:val="4472C4" w:themeColor="accent1"/>
        <w:sz w:val="21"/>
      </w:rPr>
      <w:fldChar w:fldCharType="begin"/>
    </w:r>
    <w:r w:rsidR="0062348A" w:rsidRPr="0062348A">
      <w:rPr>
        <w:color w:val="4472C4" w:themeColor="accent1"/>
        <w:sz w:val="21"/>
      </w:rPr>
      <w:instrText xml:space="preserve"> PAGE  \* Arabic  \* MERGEFORMAT </w:instrText>
    </w:r>
    <w:r w:rsidR="0062348A" w:rsidRPr="0062348A">
      <w:rPr>
        <w:color w:val="4472C4" w:themeColor="accent1"/>
        <w:sz w:val="21"/>
      </w:rPr>
      <w:fldChar w:fldCharType="separate"/>
    </w:r>
    <w:r w:rsidR="0062348A" w:rsidRPr="0062348A">
      <w:rPr>
        <w:noProof/>
        <w:color w:val="4472C4" w:themeColor="accent1"/>
        <w:sz w:val="21"/>
      </w:rPr>
      <w:t>2</w:t>
    </w:r>
    <w:r w:rsidR="0062348A" w:rsidRPr="0062348A">
      <w:rPr>
        <w:color w:val="4472C4" w:themeColor="accent1"/>
        <w:sz w:val="21"/>
      </w:rPr>
      <w:fldChar w:fldCharType="end"/>
    </w:r>
    <w:r w:rsidR="0062348A" w:rsidRPr="0062348A">
      <w:rPr>
        <w:color w:val="4472C4" w:themeColor="accent1"/>
        <w:sz w:val="21"/>
      </w:rPr>
      <w:t xml:space="preserve"> of </w:t>
    </w:r>
    <w:r w:rsidR="0062348A" w:rsidRPr="0062348A">
      <w:rPr>
        <w:color w:val="4472C4" w:themeColor="accent1"/>
        <w:sz w:val="21"/>
      </w:rPr>
      <w:fldChar w:fldCharType="begin"/>
    </w:r>
    <w:r w:rsidR="0062348A" w:rsidRPr="0062348A">
      <w:rPr>
        <w:color w:val="4472C4" w:themeColor="accent1"/>
        <w:sz w:val="21"/>
      </w:rPr>
      <w:instrText xml:space="preserve"> NUMPAGES  \* Arabic  \* MERGEFORMAT </w:instrText>
    </w:r>
    <w:r w:rsidR="0062348A" w:rsidRPr="0062348A">
      <w:rPr>
        <w:color w:val="4472C4" w:themeColor="accent1"/>
        <w:sz w:val="21"/>
      </w:rPr>
      <w:fldChar w:fldCharType="separate"/>
    </w:r>
    <w:r w:rsidR="0062348A" w:rsidRPr="0062348A">
      <w:rPr>
        <w:noProof/>
        <w:color w:val="4472C4" w:themeColor="accent1"/>
        <w:sz w:val="21"/>
      </w:rPr>
      <w:t>2</w:t>
    </w:r>
    <w:r w:rsidR="0062348A" w:rsidRPr="0062348A">
      <w:rPr>
        <w:color w:val="4472C4" w:themeColor="accent1"/>
        <w:sz w:val="21"/>
      </w:rPr>
      <w:fldChar w:fldCharType="end"/>
    </w:r>
    <w:r>
      <w:rPr>
        <w:color w:val="4472C4" w:themeColor="accent1"/>
        <w:sz w:val="21"/>
      </w:rPr>
      <w:tab/>
      <w:t>Oğuzhan Karakaş</w:t>
    </w:r>
  </w:p>
  <w:p w14:paraId="363E6A53" w14:textId="77777777" w:rsidR="0062348A" w:rsidRDefault="006234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937B5A" w14:textId="77777777" w:rsidR="004025A4" w:rsidRDefault="004025A4" w:rsidP="00A72991">
      <w:r>
        <w:separator/>
      </w:r>
    </w:p>
  </w:footnote>
  <w:footnote w:type="continuationSeparator" w:id="0">
    <w:p w14:paraId="5D92849F" w14:textId="77777777" w:rsidR="004025A4" w:rsidRDefault="004025A4" w:rsidP="00A729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3C16A4" w14:textId="5F6451CB" w:rsidR="00A72991" w:rsidRPr="00A239BF" w:rsidRDefault="003D258F" w:rsidP="00A239BF">
    <w:pPr>
      <w:pStyle w:val="Footer"/>
      <w:jc w:val="right"/>
      <w:rPr>
        <w:color w:val="4472C4" w:themeColor="accent1"/>
        <w:sz w:val="21"/>
      </w:rPr>
    </w:pPr>
    <w:r>
      <w:rPr>
        <w:color w:val="4472C4" w:themeColor="accent1"/>
        <w:sz w:val="21"/>
      </w:rPr>
      <w:t>March</w:t>
    </w:r>
    <w:r w:rsidR="00A72991" w:rsidRPr="00A239BF">
      <w:rPr>
        <w:color w:val="4472C4" w:themeColor="accent1"/>
        <w:sz w:val="21"/>
      </w:rPr>
      <w:t xml:space="preserve"> 20</w:t>
    </w:r>
    <w:r>
      <w:rPr>
        <w:color w:val="4472C4" w:themeColor="accent1"/>
        <w:sz w:val="21"/>
      </w:rPr>
      <w:t>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A36CD"/>
    <w:multiLevelType w:val="hybridMultilevel"/>
    <w:tmpl w:val="DECA713A"/>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236699"/>
    <w:multiLevelType w:val="hybridMultilevel"/>
    <w:tmpl w:val="6CA0D54E"/>
    <w:lvl w:ilvl="0" w:tplc="A5C049D2">
      <w:start w:val="1"/>
      <w:numFmt w:val="bullet"/>
      <w:lvlText w:val="-"/>
      <w:lvlJc w:val="left"/>
      <w:pPr>
        <w:ind w:left="720" w:hanging="360"/>
      </w:pPr>
      <w:rPr>
        <w:rFonts w:ascii="Courier New" w:hAnsi="Courier New"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991"/>
    <w:rsid w:val="00024038"/>
    <w:rsid w:val="00087EDF"/>
    <w:rsid w:val="001A086D"/>
    <w:rsid w:val="002762CB"/>
    <w:rsid w:val="00302C1E"/>
    <w:rsid w:val="00303AAD"/>
    <w:rsid w:val="003D258F"/>
    <w:rsid w:val="003E2DED"/>
    <w:rsid w:val="004025A4"/>
    <w:rsid w:val="004F3EBC"/>
    <w:rsid w:val="005B6355"/>
    <w:rsid w:val="0062348A"/>
    <w:rsid w:val="007D0108"/>
    <w:rsid w:val="0080534A"/>
    <w:rsid w:val="008E1B86"/>
    <w:rsid w:val="00937ACC"/>
    <w:rsid w:val="009F20E0"/>
    <w:rsid w:val="00A239BF"/>
    <w:rsid w:val="00A42136"/>
    <w:rsid w:val="00A72991"/>
    <w:rsid w:val="00A84980"/>
    <w:rsid w:val="00B00939"/>
    <w:rsid w:val="00B719EC"/>
    <w:rsid w:val="00C81E37"/>
    <w:rsid w:val="00CB2FE0"/>
    <w:rsid w:val="00CF03F1"/>
    <w:rsid w:val="00D857C1"/>
    <w:rsid w:val="00E41866"/>
    <w:rsid w:val="00F13E4A"/>
    <w:rsid w:val="00F94341"/>
    <w:rsid w:val="00FC37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8367B1D"/>
  <w14:defaultImageDpi w14:val="32767"/>
  <w15:chartTrackingRefBased/>
  <w15:docId w15:val="{999109C9-D4E3-364A-A5E8-ED08F6F9B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2991"/>
    <w:pPr>
      <w:tabs>
        <w:tab w:val="center" w:pos="4513"/>
        <w:tab w:val="right" w:pos="9026"/>
      </w:tabs>
    </w:pPr>
  </w:style>
  <w:style w:type="character" w:customStyle="1" w:styleId="HeaderChar">
    <w:name w:val="Header Char"/>
    <w:basedOn w:val="DefaultParagraphFont"/>
    <w:link w:val="Header"/>
    <w:uiPriority w:val="99"/>
    <w:rsid w:val="00A72991"/>
  </w:style>
  <w:style w:type="paragraph" w:styleId="Footer">
    <w:name w:val="footer"/>
    <w:basedOn w:val="Normal"/>
    <w:link w:val="FooterChar"/>
    <w:uiPriority w:val="99"/>
    <w:unhideWhenUsed/>
    <w:rsid w:val="00A72991"/>
    <w:pPr>
      <w:tabs>
        <w:tab w:val="center" w:pos="4513"/>
        <w:tab w:val="right" w:pos="9026"/>
      </w:tabs>
    </w:pPr>
  </w:style>
  <w:style w:type="character" w:customStyle="1" w:styleId="FooterChar">
    <w:name w:val="Footer Char"/>
    <w:basedOn w:val="DefaultParagraphFont"/>
    <w:link w:val="Footer"/>
    <w:uiPriority w:val="99"/>
    <w:rsid w:val="00A72991"/>
  </w:style>
  <w:style w:type="paragraph" w:styleId="ListParagraph">
    <w:name w:val="List Paragraph"/>
    <w:basedOn w:val="Normal"/>
    <w:uiPriority w:val="34"/>
    <w:qFormat/>
    <w:rsid w:val="00A72991"/>
    <w:pPr>
      <w:ind w:left="720"/>
      <w:contextualSpacing/>
    </w:pPr>
  </w:style>
  <w:style w:type="character" w:styleId="Hyperlink">
    <w:name w:val="Hyperlink"/>
    <w:basedOn w:val="DefaultParagraphFont"/>
    <w:uiPriority w:val="99"/>
    <w:unhideWhenUsed/>
    <w:rsid w:val="00C81E37"/>
    <w:rPr>
      <w:color w:val="0563C1" w:themeColor="hyperlink"/>
      <w:u w:val="single"/>
    </w:rPr>
  </w:style>
  <w:style w:type="character" w:styleId="UnresolvedMention">
    <w:name w:val="Unresolved Mention"/>
    <w:basedOn w:val="DefaultParagraphFont"/>
    <w:uiPriority w:val="99"/>
    <w:rsid w:val="00C81E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4336663">
      <w:bodyDiv w:val="1"/>
      <w:marLeft w:val="0"/>
      <w:marRight w:val="0"/>
      <w:marTop w:val="0"/>
      <w:marBottom w:val="0"/>
      <w:divBdr>
        <w:top w:val="none" w:sz="0" w:space="0" w:color="auto"/>
        <w:left w:val="none" w:sz="0" w:space="0" w:color="auto"/>
        <w:bottom w:val="none" w:sz="0" w:space="0" w:color="auto"/>
        <w:right w:val="none" w:sz="0" w:space="0" w:color="auto"/>
      </w:divBdr>
    </w:div>
    <w:div w:id="1318653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4nations.org/" TargetMode="External"/><Relationship Id="rId3" Type="http://schemas.openxmlformats.org/officeDocument/2006/relationships/settings" Target="settings.xml"/><Relationship Id="rId7" Type="http://schemas.openxmlformats.org/officeDocument/2006/relationships/hyperlink" Target="https://ssrn.com/abstract=334579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575</Words>
  <Characters>3282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Oguzhan Karakas</dc:creator>
  <cp:keywords/>
  <dc:description/>
  <cp:lastModifiedBy>Oguzhan Karakas</cp:lastModifiedBy>
  <cp:revision>3</cp:revision>
  <dcterms:created xsi:type="dcterms:W3CDTF">2020-03-08T22:48:00Z</dcterms:created>
  <dcterms:modified xsi:type="dcterms:W3CDTF">2020-03-08T22:50:00Z</dcterms:modified>
</cp:coreProperties>
</file>